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D" w:rsidRPr="00584B48" w:rsidRDefault="00EF58DD" w:rsidP="00EF58DD">
      <w:pPr>
        <w:shd w:val="clear" w:color="auto" w:fill="FFFFFF"/>
        <w:autoSpaceDE w:val="0"/>
        <w:autoSpaceDN w:val="0"/>
        <w:spacing w:before="29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</w:rPr>
      </w:pPr>
      <w:bookmarkStart w:id="0" w:name="_GoBack"/>
      <w:bookmarkEnd w:id="0"/>
      <w:r w:rsidRPr="00584B48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</w:rPr>
        <w:t>Сведения о выпускниках</w:t>
      </w:r>
      <w:r w:rsidR="003D1F19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</w:rPr>
        <w:t xml:space="preserve"> 9 классов</w:t>
      </w:r>
    </w:p>
    <w:p w:rsidR="00EF58DD" w:rsidRPr="00584B48" w:rsidRDefault="00EF58DD" w:rsidP="00EF58DD">
      <w:pPr>
        <w:shd w:val="clear" w:color="auto" w:fill="FFFFFF"/>
        <w:autoSpaceDE w:val="0"/>
        <w:autoSpaceDN w:val="0"/>
        <w:spacing w:before="29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pacing w:val="7"/>
          <w:sz w:val="20"/>
          <w:szCs w:val="20"/>
        </w:rPr>
      </w:pPr>
    </w:p>
    <w:tbl>
      <w:tblPr>
        <w:tblW w:w="144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2408"/>
        <w:gridCol w:w="2007"/>
        <w:gridCol w:w="2408"/>
        <w:gridCol w:w="2006"/>
      </w:tblGrid>
      <w:tr w:rsidR="00EF58DD" w:rsidRPr="00584B48" w:rsidTr="00122C58">
        <w:trPr>
          <w:trHeight w:val="297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F58DD" w:rsidRPr="00584B48" w:rsidTr="00122C58">
        <w:trPr>
          <w:trHeight w:val="909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 ОО, получивших аттестат об основном общем образовании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58DD" w:rsidRPr="00584B48" w:rsidTr="00122C58">
        <w:trPr>
          <w:trHeight w:val="909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Кол-во выпускников 9-х классов, продолживших обучение: </w:t>
            </w:r>
          </w:p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 в данной ОО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545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 в другой ОО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59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 в учреждениях СПО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835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 ОО, получивших аттестат о среднем общем образовании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EF58DD" w:rsidRPr="00584B48" w:rsidRDefault="00EF58DD" w:rsidP="00F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EF58DD" w:rsidRPr="00584B48" w:rsidTr="00122C58">
        <w:trPr>
          <w:trHeight w:val="835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выпускников, окончивших школу с медалью «За особые успехи в учении»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EF58DD" w:rsidRPr="00584B48" w:rsidRDefault="00EF58DD" w:rsidP="00F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EF58DD" w:rsidRPr="00584B48" w:rsidTr="00122C58">
        <w:trPr>
          <w:trHeight w:val="613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Кол-во выпускников, поступивших в вузы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613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выпускников, поступивших в СПО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593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выпускников, поступивших на работу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F58DD" w:rsidRPr="00584B48" w:rsidTr="00122C58">
        <w:trPr>
          <w:trHeight w:val="613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Кол-во выпускников, не определившихся с выбором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D" w:rsidRPr="00584B48" w:rsidRDefault="00EF58DD" w:rsidP="00F54E80">
            <w:pPr>
              <w:autoSpaceDE w:val="0"/>
              <w:autoSpaceDN w:val="0"/>
              <w:spacing w:before="29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EF58DD" w:rsidRDefault="00EF58DD" w:rsidP="00EF58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564" w:rsidRDefault="00EA1564" w:rsidP="00EF58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564" w:rsidRDefault="00EA1564" w:rsidP="00EF58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564" w:rsidRDefault="00EA1564" w:rsidP="00EF58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564" w:rsidRPr="00EA1564" w:rsidRDefault="00EA1564" w:rsidP="00EA156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1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Трудоустройство выпускников 11 классов</w:t>
      </w:r>
    </w:p>
    <w:p w:rsidR="00EA1564" w:rsidRDefault="00EA1564" w:rsidP="00EF58D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EA1564" w:rsidTr="00122C58">
        <w:tc>
          <w:tcPr>
            <w:tcW w:w="14786" w:type="dxa"/>
          </w:tcPr>
          <w:tbl>
            <w:tblPr>
              <w:tblW w:w="14560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095"/>
              <w:gridCol w:w="1211"/>
              <w:gridCol w:w="618"/>
              <w:gridCol w:w="446"/>
              <w:gridCol w:w="567"/>
              <w:gridCol w:w="567"/>
              <w:gridCol w:w="425"/>
              <w:gridCol w:w="1559"/>
              <w:gridCol w:w="1494"/>
              <w:gridCol w:w="560"/>
              <w:gridCol w:w="778"/>
              <w:gridCol w:w="751"/>
              <w:gridCol w:w="1266"/>
              <w:gridCol w:w="897"/>
              <w:gridCol w:w="362"/>
              <w:gridCol w:w="362"/>
              <w:gridCol w:w="362"/>
              <w:gridCol w:w="362"/>
            </w:tblGrid>
            <w:tr w:rsidR="00EA1564" w:rsidRPr="00EA1564" w:rsidTr="00122C58">
              <w:trPr>
                <w:trHeight w:val="2370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Выпущенных со справкой</w:t>
                  </w:r>
                </w:p>
              </w:tc>
              <w:tc>
                <w:tcPr>
                  <w:tcW w:w="1007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Прошедших государственную итоговую аттестацию по образовательным программам среднего общего образования и поступивших в: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Не прошедших государственную итоговую аттестацию по образовательным программам среднего общего </w:t>
                  </w:r>
                  <w:proofErr w:type="gram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образования  и</w:t>
                  </w:r>
                  <w:proofErr w:type="gram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 поступивших в </w:t>
                  </w:r>
                  <w:proofErr w:type="spell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профессинальные</w:t>
                  </w:r>
                  <w:proofErr w:type="spell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 образовательные организации:</w:t>
                  </w:r>
                </w:p>
              </w:tc>
              <w:tc>
                <w:tcPr>
                  <w:tcW w:w="14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Другие формы устройства (для непрошедших государственную итоговую аттестацию)</w:t>
                  </w:r>
                </w:p>
              </w:tc>
            </w:tr>
            <w:tr w:rsidR="00EA1564" w:rsidRPr="00EA1564" w:rsidTr="00122C58">
              <w:trPr>
                <w:trHeight w:val="255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пофесиональную</w:t>
                  </w:r>
                  <w:proofErr w:type="spell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 образовательную организацию (</w:t>
                  </w:r>
                  <w:proofErr w:type="spell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текникум</w:t>
                  </w:r>
                  <w:proofErr w:type="spell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, колледж)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образовательную</w:t>
                  </w:r>
                  <w:proofErr w:type="gram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 организацию высшего профессионального </w:t>
                  </w:r>
                  <w:proofErr w:type="spellStart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образовани</w:t>
                  </w:r>
                  <w:proofErr w:type="spellEnd"/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 (вуз)</w:t>
                  </w:r>
                </w:p>
              </w:tc>
              <w:tc>
                <w:tcPr>
                  <w:tcW w:w="701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в том числе в вузах (с указанием названия вуза)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Другие формы устройства 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на программы подготовки квалифицированных рабочих и служащих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на программы подготовки специалистов среднего звена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работа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выезд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армия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другие (какие)</w:t>
                  </w:r>
                </w:p>
              </w:tc>
            </w:tr>
            <w:tr w:rsidR="00122C58" w:rsidRPr="00EA1564" w:rsidTr="00122C58">
              <w:trPr>
                <w:trHeight w:val="1620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 xml:space="preserve">Москвы 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Санкт-Петербурга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Екатеринбурга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Уфы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Казани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Самары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Оренбургской области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других вузов России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  <w:t>за пределами России</w:t>
                  </w: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22C58" w:rsidRPr="00EA1564" w:rsidTr="00122C58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19</w:t>
                  </w:r>
                </w:p>
              </w:tc>
            </w:tr>
            <w:tr w:rsidR="00EA1564" w:rsidRPr="00EA1564" w:rsidTr="00122C58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1 -  Самарский государственный  технический университет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 xml:space="preserve">4 -  ФГБОУ ВО Оренбургский ГАУ, Оренбургский государственный институт искусств им. Л. И М. Ростроповичей, ФГБОУ ВО ОГУ, ФГБОУ ВО Московский </w:t>
                  </w: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lastRenderedPageBreak/>
                    <w:t xml:space="preserve">государственный юридический университет им. </w:t>
                  </w:r>
                  <w:proofErr w:type="spellStart"/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О.Е.Кутафина</w:t>
                  </w:r>
                  <w:proofErr w:type="spellEnd"/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 xml:space="preserve"> (МГЮА)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564" w:rsidRPr="00EA1564" w:rsidRDefault="00EA1564" w:rsidP="00EA15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CYR"/>
                      <w:sz w:val="20"/>
                      <w:szCs w:val="20"/>
                    </w:rPr>
                  </w:pPr>
                  <w:r w:rsidRPr="00EA1564">
                    <w:rPr>
                      <w:rFonts w:ascii="Calibri" w:eastAsia="Times New Roman" w:hAnsi="Calibri" w:cs="Arial CY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1564" w:rsidRDefault="00EA1564"/>
        </w:tc>
      </w:tr>
      <w:tr w:rsidR="00EA1564" w:rsidTr="00122C58">
        <w:tc>
          <w:tcPr>
            <w:tcW w:w="14786" w:type="dxa"/>
          </w:tcPr>
          <w:p w:rsidR="00EA1564" w:rsidRDefault="00EA1564"/>
        </w:tc>
      </w:tr>
    </w:tbl>
    <w:p w:rsidR="00F84A5D" w:rsidRDefault="00E04763"/>
    <w:sectPr w:rsidR="00F84A5D" w:rsidSect="00EA1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D"/>
    <w:rsid w:val="00122C58"/>
    <w:rsid w:val="003D1F19"/>
    <w:rsid w:val="003F06F3"/>
    <w:rsid w:val="00550270"/>
    <w:rsid w:val="00712A34"/>
    <w:rsid w:val="007F263B"/>
    <w:rsid w:val="00A92B9D"/>
    <w:rsid w:val="00C22F82"/>
    <w:rsid w:val="00D32A0E"/>
    <w:rsid w:val="00E04763"/>
    <w:rsid w:val="00EA1564"/>
    <w:rsid w:val="00E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7692-98EF-48B0-BB1A-1C2CB627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D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2017-10-25T16:08:00Z</dcterms:created>
  <dcterms:modified xsi:type="dcterms:W3CDTF">2017-10-25T16:08:00Z</dcterms:modified>
</cp:coreProperties>
</file>